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854" w:rsidRPr="00D8273E" w:rsidRDefault="00154854" w:rsidP="00154854">
      <w:pPr>
        <w:tabs>
          <w:tab w:val="num" w:pos="0"/>
        </w:tabs>
        <w:spacing w:after="0" w:line="240" w:lineRule="auto"/>
        <w:jc w:val="both"/>
        <w:rPr>
          <w:rFonts w:ascii="Times New Roman" w:hAnsi="Times New Roman"/>
          <w:b/>
          <w:sz w:val="28"/>
          <w:szCs w:val="28"/>
        </w:rPr>
      </w:pPr>
      <w:r w:rsidRPr="00D8273E">
        <w:rPr>
          <w:rFonts w:ascii="Times New Roman" w:hAnsi="Times New Roman"/>
          <w:b/>
          <w:sz w:val="28"/>
          <w:szCs w:val="28"/>
        </w:rPr>
        <w:t>ТЕМА 6. Европейские модели управления экономикой.</w:t>
      </w:r>
    </w:p>
    <w:p w:rsidR="00154854" w:rsidRPr="00D8273E" w:rsidRDefault="00154854" w:rsidP="00154854">
      <w:pPr>
        <w:tabs>
          <w:tab w:val="num" w:pos="0"/>
        </w:tabs>
        <w:spacing w:after="0" w:line="240" w:lineRule="auto"/>
        <w:jc w:val="both"/>
        <w:rPr>
          <w:rFonts w:ascii="Times New Roman" w:hAnsi="Times New Roman"/>
          <w:b/>
          <w:sz w:val="28"/>
          <w:szCs w:val="28"/>
        </w:rPr>
      </w:pPr>
      <w:r w:rsidRPr="00D8273E">
        <w:rPr>
          <w:rFonts w:ascii="Times New Roman" w:hAnsi="Times New Roman"/>
          <w:b/>
          <w:sz w:val="28"/>
          <w:szCs w:val="28"/>
        </w:rPr>
        <w:t>Цель: Описать европейские модели управления экономикой.</w:t>
      </w:r>
    </w:p>
    <w:p w:rsidR="00154854" w:rsidRPr="00D8273E" w:rsidRDefault="00154854" w:rsidP="00154854">
      <w:pPr>
        <w:spacing w:after="0" w:line="240" w:lineRule="auto"/>
        <w:jc w:val="both"/>
        <w:rPr>
          <w:rFonts w:ascii="Times New Roman" w:hAnsi="Times New Roman"/>
          <w:b/>
          <w:sz w:val="28"/>
          <w:szCs w:val="28"/>
        </w:rPr>
      </w:pPr>
      <w:r w:rsidRPr="00D8273E">
        <w:rPr>
          <w:rFonts w:ascii="Times New Roman" w:hAnsi="Times New Roman"/>
          <w:b/>
          <w:sz w:val="28"/>
          <w:szCs w:val="28"/>
        </w:rPr>
        <w:t xml:space="preserve">План: </w:t>
      </w:r>
    </w:p>
    <w:p w:rsidR="00154854" w:rsidRPr="00D8273E" w:rsidRDefault="00154854" w:rsidP="00154854">
      <w:pPr>
        <w:pStyle w:val="a3"/>
        <w:numPr>
          <w:ilvl w:val="0"/>
          <w:numId w:val="1"/>
        </w:numPr>
        <w:spacing w:after="0" w:line="240" w:lineRule="auto"/>
        <w:jc w:val="both"/>
        <w:rPr>
          <w:rFonts w:ascii="Times New Roman" w:hAnsi="Times New Roman"/>
          <w:b/>
          <w:sz w:val="28"/>
          <w:szCs w:val="28"/>
        </w:rPr>
      </w:pPr>
      <w:r w:rsidRPr="00D8273E">
        <w:rPr>
          <w:rFonts w:ascii="Times New Roman" w:hAnsi="Times New Roman"/>
          <w:b/>
          <w:sz w:val="28"/>
          <w:szCs w:val="28"/>
        </w:rPr>
        <w:t xml:space="preserve">Государственное регулирование деятельности </w:t>
      </w:r>
      <w:proofErr w:type="gramStart"/>
      <w:r w:rsidRPr="00D8273E">
        <w:rPr>
          <w:rFonts w:ascii="Times New Roman" w:hAnsi="Times New Roman"/>
          <w:b/>
          <w:sz w:val="28"/>
          <w:szCs w:val="28"/>
        </w:rPr>
        <w:t>хозяйствующих</w:t>
      </w:r>
      <w:proofErr w:type="gramEnd"/>
      <w:r w:rsidRPr="00D8273E">
        <w:rPr>
          <w:rFonts w:ascii="Times New Roman" w:hAnsi="Times New Roman"/>
          <w:b/>
          <w:sz w:val="28"/>
          <w:szCs w:val="28"/>
        </w:rPr>
        <w:t xml:space="preserve">  </w:t>
      </w:r>
    </w:p>
    <w:p w:rsidR="00154854" w:rsidRPr="00D8273E" w:rsidRDefault="00154854" w:rsidP="00154854">
      <w:pPr>
        <w:pStyle w:val="a3"/>
        <w:spacing w:after="0" w:line="240" w:lineRule="auto"/>
        <w:ind w:left="1050"/>
        <w:jc w:val="both"/>
        <w:rPr>
          <w:rFonts w:ascii="Times New Roman" w:hAnsi="Times New Roman"/>
          <w:b/>
          <w:sz w:val="28"/>
          <w:szCs w:val="28"/>
        </w:rPr>
      </w:pPr>
      <w:r w:rsidRPr="00D8273E">
        <w:rPr>
          <w:rFonts w:ascii="Times New Roman" w:hAnsi="Times New Roman"/>
          <w:b/>
          <w:sz w:val="28"/>
          <w:szCs w:val="28"/>
        </w:rPr>
        <w:t>субъектов.</w:t>
      </w:r>
    </w:p>
    <w:p w:rsidR="00154854" w:rsidRPr="00D8273E" w:rsidRDefault="00154854" w:rsidP="00154854">
      <w:pPr>
        <w:pStyle w:val="a3"/>
        <w:numPr>
          <w:ilvl w:val="0"/>
          <w:numId w:val="1"/>
        </w:numPr>
        <w:spacing w:after="0" w:line="240" w:lineRule="auto"/>
        <w:jc w:val="both"/>
        <w:rPr>
          <w:rFonts w:ascii="Times New Roman" w:hAnsi="Times New Roman"/>
          <w:b/>
          <w:sz w:val="28"/>
          <w:szCs w:val="28"/>
        </w:rPr>
      </w:pPr>
      <w:r w:rsidRPr="00D8273E">
        <w:rPr>
          <w:rFonts w:ascii="Times New Roman" w:hAnsi="Times New Roman"/>
          <w:b/>
          <w:sz w:val="28"/>
          <w:szCs w:val="28"/>
        </w:rPr>
        <w:t>Реформирование аграрного сектора.</w:t>
      </w:r>
    </w:p>
    <w:p w:rsidR="00154854" w:rsidRPr="00D8273E" w:rsidRDefault="00154854" w:rsidP="00154854">
      <w:pPr>
        <w:pStyle w:val="a3"/>
        <w:numPr>
          <w:ilvl w:val="0"/>
          <w:numId w:val="1"/>
        </w:numPr>
        <w:spacing w:after="0" w:line="240" w:lineRule="auto"/>
        <w:jc w:val="both"/>
        <w:rPr>
          <w:rFonts w:ascii="Times New Roman" w:hAnsi="Times New Roman"/>
          <w:b/>
          <w:sz w:val="28"/>
          <w:szCs w:val="28"/>
        </w:rPr>
      </w:pPr>
      <w:r w:rsidRPr="00D8273E">
        <w:rPr>
          <w:rFonts w:ascii="Times New Roman" w:hAnsi="Times New Roman"/>
          <w:b/>
          <w:sz w:val="28"/>
          <w:szCs w:val="28"/>
        </w:rPr>
        <w:t>Институт контракта.</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Совершенно иная ситуация наблюдается в разных странах Запада, где государственное регулирование деятельности хозяйствующих субъектов прои</w:t>
      </w:r>
      <w:r w:rsidRPr="00D8273E">
        <w:rPr>
          <w:rFonts w:ascii="Times New Roman" w:hAnsi="Times New Roman"/>
          <w:sz w:val="28"/>
          <w:szCs w:val="28"/>
        </w:rPr>
        <w:t>с</w:t>
      </w:r>
      <w:r w:rsidRPr="00D8273E">
        <w:rPr>
          <w:rFonts w:ascii="Times New Roman" w:hAnsi="Times New Roman"/>
          <w:sz w:val="28"/>
          <w:szCs w:val="28"/>
        </w:rPr>
        <w:t>ходит на основе развитой системы гибких экономических стимулов и рычагов. Целью государственного регулирования является гармонизация рыночных о</w:t>
      </w:r>
      <w:r w:rsidRPr="00D8273E">
        <w:rPr>
          <w:rFonts w:ascii="Times New Roman" w:hAnsi="Times New Roman"/>
          <w:sz w:val="28"/>
          <w:szCs w:val="28"/>
        </w:rPr>
        <w:t>т</w:t>
      </w:r>
      <w:r w:rsidRPr="00D8273E">
        <w:rPr>
          <w:rFonts w:ascii="Times New Roman" w:hAnsi="Times New Roman"/>
          <w:sz w:val="28"/>
          <w:szCs w:val="28"/>
        </w:rPr>
        <w:t>ношений на основе стимулирования здоровой конкуренции, а также обеспеч</w:t>
      </w:r>
      <w:r w:rsidRPr="00D8273E">
        <w:rPr>
          <w:rFonts w:ascii="Times New Roman" w:hAnsi="Times New Roman"/>
          <w:sz w:val="28"/>
          <w:szCs w:val="28"/>
        </w:rPr>
        <w:t>е</w:t>
      </w:r>
      <w:r w:rsidRPr="00D8273E">
        <w:rPr>
          <w:rFonts w:ascii="Times New Roman" w:hAnsi="Times New Roman"/>
          <w:sz w:val="28"/>
          <w:szCs w:val="28"/>
        </w:rPr>
        <w:t>ние социального равновесия в обществе.</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Таким образом, переход к рынку означает не устранение государства из экономической сферы и даже не в уменьшении его роли, а лишь качественное изменение характера его экономической деятельности, механизмов регулир</w:t>
      </w:r>
      <w:r w:rsidRPr="00D8273E">
        <w:rPr>
          <w:rFonts w:ascii="Times New Roman" w:hAnsi="Times New Roman"/>
          <w:sz w:val="28"/>
          <w:szCs w:val="28"/>
        </w:rPr>
        <w:t>о</w:t>
      </w:r>
      <w:r w:rsidRPr="00D8273E">
        <w:rPr>
          <w:rFonts w:ascii="Times New Roman" w:hAnsi="Times New Roman"/>
          <w:sz w:val="28"/>
          <w:szCs w:val="28"/>
        </w:rPr>
        <w:t>вания поведения хозяйствующих субъектов.</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При этом в экономической деятельности государства можно выделить два основных направления. Первое соответствует теоретическим воззрениям и л</w:t>
      </w:r>
      <w:r w:rsidRPr="00D8273E">
        <w:rPr>
          <w:rFonts w:ascii="Times New Roman" w:hAnsi="Times New Roman"/>
          <w:sz w:val="28"/>
          <w:szCs w:val="28"/>
        </w:rPr>
        <w:t>о</w:t>
      </w:r>
      <w:r w:rsidRPr="00D8273E">
        <w:rPr>
          <w:rFonts w:ascii="Times New Roman" w:hAnsi="Times New Roman"/>
          <w:sz w:val="28"/>
          <w:szCs w:val="28"/>
        </w:rPr>
        <w:t xml:space="preserve">гике </w:t>
      </w:r>
      <w:proofErr w:type="spellStart"/>
      <w:r w:rsidRPr="00D8273E">
        <w:rPr>
          <w:rFonts w:ascii="Times New Roman" w:hAnsi="Times New Roman"/>
          <w:sz w:val="28"/>
          <w:szCs w:val="28"/>
        </w:rPr>
        <w:t>неолиберализма</w:t>
      </w:r>
      <w:proofErr w:type="spellEnd"/>
      <w:r w:rsidRPr="00D8273E">
        <w:rPr>
          <w:rFonts w:ascii="Times New Roman" w:hAnsi="Times New Roman"/>
          <w:sz w:val="28"/>
          <w:szCs w:val="28"/>
        </w:rPr>
        <w:t>. Оно связано с установлением и поддержанием общих для всех правил игры, в рамках которых гармонично развиваются рыночные отн</w:t>
      </w:r>
      <w:r w:rsidRPr="00D8273E">
        <w:rPr>
          <w:rFonts w:ascii="Times New Roman" w:hAnsi="Times New Roman"/>
          <w:sz w:val="28"/>
          <w:szCs w:val="28"/>
        </w:rPr>
        <w:t>о</w:t>
      </w:r>
      <w:r w:rsidRPr="00D8273E">
        <w:rPr>
          <w:rFonts w:ascii="Times New Roman" w:hAnsi="Times New Roman"/>
          <w:sz w:val="28"/>
          <w:szCs w:val="28"/>
        </w:rPr>
        <w:t>шения.</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Второе направление связано с целенаправленным формированием стратегии экономической деятельности, с воздействием на динамику макроэконом</w:t>
      </w:r>
      <w:r w:rsidRPr="00D8273E">
        <w:rPr>
          <w:rFonts w:ascii="Times New Roman" w:hAnsi="Times New Roman"/>
          <w:sz w:val="28"/>
          <w:szCs w:val="28"/>
        </w:rPr>
        <w:t>и</w:t>
      </w:r>
      <w:r w:rsidRPr="00D8273E">
        <w:rPr>
          <w:rFonts w:ascii="Times New Roman" w:hAnsi="Times New Roman"/>
          <w:sz w:val="28"/>
          <w:szCs w:val="28"/>
        </w:rPr>
        <w:t>ческих пропорций. На государственном уровне разрабатываются прогнозы б</w:t>
      </w:r>
      <w:r w:rsidRPr="00D8273E">
        <w:rPr>
          <w:rFonts w:ascii="Times New Roman" w:hAnsi="Times New Roman"/>
          <w:sz w:val="28"/>
          <w:szCs w:val="28"/>
        </w:rPr>
        <w:t>у</w:t>
      </w:r>
      <w:r w:rsidRPr="00D8273E">
        <w:rPr>
          <w:rFonts w:ascii="Times New Roman" w:hAnsi="Times New Roman"/>
          <w:sz w:val="28"/>
          <w:szCs w:val="28"/>
        </w:rPr>
        <w:t>дущего экономического развития, оцениваются достоинства и недостатки ра</w:t>
      </w:r>
      <w:r w:rsidRPr="00D8273E">
        <w:rPr>
          <w:rFonts w:ascii="Times New Roman" w:hAnsi="Times New Roman"/>
          <w:sz w:val="28"/>
          <w:szCs w:val="28"/>
        </w:rPr>
        <w:t>з</w:t>
      </w:r>
      <w:r w:rsidRPr="00D8273E">
        <w:rPr>
          <w:rFonts w:ascii="Times New Roman" w:hAnsi="Times New Roman"/>
          <w:sz w:val="28"/>
          <w:szCs w:val="28"/>
        </w:rPr>
        <w:t>личных сценариев, производится выбор наиболее благоприятного из них. Здесь же разрабатывается система экономических мер, стимулирующих деятельность хозяйствующих субъектов в аграрном секторе в направлении осуществления заданного сценария.</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Реализация указанных задач требует координации деятельности многоо</w:t>
      </w:r>
      <w:r w:rsidRPr="00D8273E">
        <w:rPr>
          <w:rFonts w:ascii="Times New Roman" w:hAnsi="Times New Roman"/>
          <w:sz w:val="28"/>
          <w:szCs w:val="28"/>
        </w:rPr>
        <w:t>б</w:t>
      </w:r>
      <w:r w:rsidRPr="00D8273E">
        <w:rPr>
          <w:rFonts w:ascii="Times New Roman" w:hAnsi="Times New Roman"/>
          <w:sz w:val="28"/>
          <w:szCs w:val="28"/>
        </w:rPr>
        <w:t>разных экономических субъектов, обладающих собственными экономическими интересами и возможностями влиять на ситуацию. В число этих субъектов вх</w:t>
      </w:r>
      <w:r w:rsidRPr="00D8273E">
        <w:rPr>
          <w:rFonts w:ascii="Times New Roman" w:hAnsi="Times New Roman"/>
          <w:sz w:val="28"/>
          <w:szCs w:val="28"/>
        </w:rPr>
        <w:t>о</w:t>
      </w:r>
      <w:r w:rsidRPr="00D8273E">
        <w:rPr>
          <w:rFonts w:ascii="Times New Roman" w:hAnsi="Times New Roman"/>
          <w:sz w:val="28"/>
          <w:szCs w:val="28"/>
        </w:rPr>
        <w:t>дит правительство, различные министерства, местные органы управления, профсоюзы, союзы предпринимателей, различные общественные организации и т.д.</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Необходим комплексный подход к реформированию аграрного сектора. Поэтому концентрация усилий исключительно на развитие фермерства не явл</w:t>
      </w:r>
      <w:r w:rsidRPr="00D8273E">
        <w:rPr>
          <w:rFonts w:ascii="Times New Roman" w:hAnsi="Times New Roman"/>
          <w:sz w:val="28"/>
          <w:szCs w:val="28"/>
        </w:rPr>
        <w:t>я</w:t>
      </w:r>
      <w:r w:rsidRPr="00D8273E">
        <w:rPr>
          <w:rFonts w:ascii="Times New Roman" w:hAnsi="Times New Roman"/>
          <w:sz w:val="28"/>
          <w:szCs w:val="28"/>
        </w:rPr>
        <w:t>ется достаточным условием для перевода сельского хозяйства на рыночные рельсы. Это одно из направлений, которое не дает ожидаемого эффекта при о</w:t>
      </w:r>
      <w:r w:rsidRPr="00D8273E">
        <w:rPr>
          <w:rFonts w:ascii="Times New Roman" w:hAnsi="Times New Roman"/>
          <w:sz w:val="28"/>
          <w:szCs w:val="28"/>
        </w:rPr>
        <w:t>т</w:t>
      </w:r>
      <w:r w:rsidRPr="00D8273E">
        <w:rPr>
          <w:rFonts w:ascii="Times New Roman" w:hAnsi="Times New Roman"/>
          <w:sz w:val="28"/>
          <w:szCs w:val="28"/>
        </w:rPr>
        <w:t xml:space="preserve">сутствии благоприятной общей обстановки в данной сфере. В этой связи важно создание развернутой системы институтов и правовых норм, гарантирующих экономические права и свободы всех </w:t>
      </w:r>
      <w:r w:rsidRPr="00D8273E">
        <w:rPr>
          <w:rFonts w:ascii="Times New Roman" w:hAnsi="Times New Roman"/>
          <w:sz w:val="28"/>
          <w:szCs w:val="28"/>
        </w:rPr>
        <w:lastRenderedPageBreak/>
        <w:t>хозяйствующих субъектов аграрного се</w:t>
      </w:r>
      <w:r w:rsidRPr="00D8273E">
        <w:rPr>
          <w:rFonts w:ascii="Times New Roman" w:hAnsi="Times New Roman"/>
          <w:sz w:val="28"/>
          <w:szCs w:val="28"/>
        </w:rPr>
        <w:t>к</w:t>
      </w:r>
      <w:r w:rsidRPr="00D8273E">
        <w:rPr>
          <w:rFonts w:ascii="Times New Roman" w:hAnsi="Times New Roman"/>
          <w:sz w:val="28"/>
          <w:szCs w:val="28"/>
        </w:rPr>
        <w:t>тора, обеспечение максимального равенства возможностей для них.</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Ключевым препятствием для успешного хода реформы, адаптации всех видов хозяйств к новым условиям является отсутствие продуманной институциональной инфраструктуры аграрного сектора, способной обеспечить ст</w:t>
      </w:r>
      <w:r w:rsidRPr="00D8273E">
        <w:rPr>
          <w:rFonts w:ascii="Times New Roman" w:hAnsi="Times New Roman"/>
          <w:sz w:val="28"/>
          <w:szCs w:val="28"/>
        </w:rPr>
        <w:t>а</w:t>
      </w:r>
      <w:r w:rsidRPr="00D8273E">
        <w:rPr>
          <w:rFonts w:ascii="Times New Roman" w:hAnsi="Times New Roman"/>
          <w:sz w:val="28"/>
          <w:szCs w:val="28"/>
        </w:rPr>
        <w:t>бильность и целенаправленность преобразований. Создание такой инфрастру</w:t>
      </w:r>
      <w:r w:rsidRPr="00D8273E">
        <w:rPr>
          <w:rFonts w:ascii="Times New Roman" w:hAnsi="Times New Roman"/>
          <w:sz w:val="28"/>
          <w:szCs w:val="28"/>
        </w:rPr>
        <w:t>к</w:t>
      </w:r>
      <w:r w:rsidRPr="00D8273E">
        <w:rPr>
          <w:rFonts w:ascii="Times New Roman" w:hAnsi="Times New Roman"/>
          <w:sz w:val="28"/>
          <w:szCs w:val="28"/>
        </w:rPr>
        <w:t xml:space="preserve">туры является необычайно сложной задачей, так как в условиях перехода к рынку объективно неизбежно и закономерно ослабление государственного вмешательства в </w:t>
      </w:r>
      <w:proofErr w:type="gramStart"/>
      <w:r w:rsidRPr="00D8273E">
        <w:rPr>
          <w:rFonts w:ascii="Times New Roman" w:hAnsi="Times New Roman"/>
          <w:sz w:val="28"/>
          <w:szCs w:val="28"/>
        </w:rPr>
        <w:t>экономический процесс</w:t>
      </w:r>
      <w:proofErr w:type="gramEnd"/>
      <w:r w:rsidRPr="00D8273E">
        <w:rPr>
          <w:rFonts w:ascii="Times New Roman" w:hAnsi="Times New Roman"/>
          <w:sz w:val="28"/>
          <w:szCs w:val="28"/>
        </w:rPr>
        <w:t>, рост стихийности и неуправляемости действия отдельных хозяйствующих субъектов. Координирование их действий, вместе с тем, возможно лишь до определенного предела, за которым оно пер</w:t>
      </w:r>
      <w:r w:rsidRPr="00D8273E">
        <w:rPr>
          <w:rFonts w:ascii="Times New Roman" w:hAnsi="Times New Roman"/>
          <w:sz w:val="28"/>
          <w:szCs w:val="28"/>
        </w:rPr>
        <w:t>е</w:t>
      </w:r>
      <w:r w:rsidRPr="00D8273E">
        <w:rPr>
          <w:rFonts w:ascii="Times New Roman" w:hAnsi="Times New Roman"/>
          <w:sz w:val="28"/>
          <w:szCs w:val="28"/>
        </w:rPr>
        <w:t>ходит в диктат государства и возрождение старой системы директивных отн</w:t>
      </w:r>
      <w:r w:rsidRPr="00D8273E">
        <w:rPr>
          <w:rFonts w:ascii="Times New Roman" w:hAnsi="Times New Roman"/>
          <w:sz w:val="28"/>
          <w:szCs w:val="28"/>
        </w:rPr>
        <w:t>о</w:t>
      </w:r>
      <w:r w:rsidRPr="00D8273E">
        <w:rPr>
          <w:rFonts w:ascii="Times New Roman" w:hAnsi="Times New Roman"/>
          <w:sz w:val="28"/>
          <w:szCs w:val="28"/>
        </w:rPr>
        <w:t>шений. Поэтому необходимы новые подходы к формированию инфраструкту</w:t>
      </w:r>
      <w:r w:rsidRPr="00D8273E">
        <w:rPr>
          <w:rFonts w:ascii="Times New Roman" w:hAnsi="Times New Roman"/>
          <w:sz w:val="28"/>
          <w:szCs w:val="28"/>
        </w:rPr>
        <w:t>р</w:t>
      </w:r>
      <w:r w:rsidRPr="00D8273E">
        <w:rPr>
          <w:rFonts w:ascii="Times New Roman" w:hAnsi="Times New Roman"/>
          <w:sz w:val="28"/>
          <w:szCs w:val="28"/>
        </w:rPr>
        <w:t>ных институтов на демократической основе.</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 xml:space="preserve">Эти институты должны разрабатываться и формироваться на основе согласования интересов всех заинтересованных сторон </w:t>
      </w:r>
      <w:proofErr w:type="gramStart"/>
      <w:r w:rsidRPr="00D8273E">
        <w:rPr>
          <w:rFonts w:ascii="Times New Roman" w:hAnsi="Times New Roman"/>
          <w:sz w:val="28"/>
          <w:szCs w:val="28"/>
        </w:rPr>
        <w:t>через</w:t>
      </w:r>
      <w:proofErr w:type="gramEnd"/>
      <w:r w:rsidRPr="00D8273E">
        <w:rPr>
          <w:rFonts w:ascii="Times New Roman" w:hAnsi="Times New Roman"/>
          <w:sz w:val="28"/>
          <w:szCs w:val="28"/>
        </w:rPr>
        <w:t xml:space="preserve"> </w:t>
      </w:r>
      <w:proofErr w:type="gramStart"/>
      <w:r w:rsidRPr="00D8273E">
        <w:rPr>
          <w:rFonts w:ascii="Times New Roman" w:hAnsi="Times New Roman"/>
          <w:sz w:val="28"/>
          <w:szCs w:val="28"/>
        </w:rPr>
        <w:t>различного</w:t>
      </w:r>
      <w:proofErr w:type="gramEnd"/>
      <w:r w:rsidRPr="00D8273E">
        <w:rPr>
          <w:rFonts w:ascii="Times New Roman" w:hAnsi="Times New Roman"/>
          <w:sz w:val="28"/>
          <w:szCs w:val="28"/>
        </w:rPr>
        <w:t xml:space="preserve"> рода д</w:t>
      </w:r>
      <w:r w:rsidRPr="00D8273E">
        <w:rPr>
          <w:rFonts w:ascii="Times New Roman" w:hAnsi="Times New Roman"/>
          <w:sz w:val="28"/>
          <w:szCs w:val="28"/>
        </w:rPr>
        <w:t>о</w:t>
      </w:r>
      <w:r w:rsidRPr="00D8273E">
        <w:rPr>
          <w:rFonts w:ascii="Times New Roman" w:hAnsi="Times New Roman"/>
          <w:sz w:val="28"/>
          <w:szCs w:val="28"/>
        </w:rPr>
        <w:t>говорные процессы. Такая практика способствует снижению неопределенности и непредсказуемости действий хозяйствующих субъектов и постепенному ст</w:t>
      </w:r>
      <w:r w:rsidRPr="00D8273E">
        <w:rPr>
          <w:rFonts w:ascii="Times New Roman" w:hAnsi="Times New Roman"/>
          <w:sz w:val="28"/>
          <w:szCs w:val="28"/>
        </w:rPr>
        <w:t>а</w:t>
      </w:r>
      <w:r w:rsidRPr="00D8273E">
        <w:rPr>
          <w:rFonts w:ascii="Times New Roman" w:hAnsi="Times New Roman"/>
          <w:sz w:val="28"/>
          <w:szCs w:val="28"/>
        </w:rPr>
        <w:t>новлению целостной системы цивилизованных норм и правил, в рамках кот</w:t>
      </w:r>
      <w:r w:rsidRPr="00D8273E">
        <w:rPr>
          <w:rFonts w:ascii="Times New Roman" w:hAnsi="Times New Roman"/>
          <w:sz w:val="28"/>
          <w:szCs w:val="28"/>
        </w:rPr>
        <w:t>о</w:t>
      </w:r>
      <w:r w:rsidRPr="00D8273E">
        <w:rPr>
          <w:rFonts w:ascii="Times New Roman" w:hAnsi="Times New Roman"/>
          <w:sz w:val="28"/>
          <w:szCs w:val="28"/>
        </w:rPr>
        <w:t>рых действует рынок. В отсутствии подобной системы отдельные авторизир</w:t>
      </w:r>
      <w:r w:rsidRPr="00D8273E">
        <w:rPr>
          <w:rFonts w:ascii="Times New Roman" w:hAnsi="Times New Roman"/>
          <w:sz w:val="28"/>
          <w:szCs w:val="28"/>
        </w:rPr>
        <w:t>о</w:t>
      </w:r>
      <w:r w:rsidRPr="00D8273E">
        <w:rPr>
          <w:rFonts w:ascii="Times New Roman" w:hAnsi="Times New Roman"/>
          <w:sz w:val="28"/>
          <w:szCs w:val="28"/>
        </w:rPr>
        <w:t>ванные хозяйства оказываются предоставленными сами себе, беспомощны и в большой массе обреченными на разорение под воздействием жесткого нецив</w:t>
      </w:r>
      <w:r w:rsidRPr="00D8273E">
        <w:rPr>
          <w:rFonts w:ascii="Times New Roman" w:hAnsi="Times New Roman"/>
          <w:sz w:val="28"/>
          <w:szCs w:val="28"/>
        </w:rPr>
        <w:t>и</w:t>
      </w:r>
      <w:r w:rsidRPr="00D8273E">
        <w:rPr>
          <w:rFonts w:ascii="Times New Roman" w:hAnsi="Times New Roman"/>
          <w:sz w:val="28"/>
          <w:szCs w:val="28"/>
        </w:rPr>
        <w:t xml:space="preserve">лизованного рынка, к </w:t>
      </w:r>
      <w:proofErr w:type="gramStart"/>
      <w:r w:rsidRPr="00D8273E">
        <w:rPr>
          <w:rFonts w:ascii="Times New Roman" w:hAnsi="Times New Roman"/>
          <w:sz w:val="28"/>
          <w:szCs w:val="28"/>
        </w:rPr>
        <w:t>функционированию</w:t>
      </w:r>
      <w:proofErr w:type="gramEnd"/>
      <w:r w:rsidRPr="00D8273E">
        <w:rPr>
          <w:rFonts w:ascii="Times New Roman" w:hAnsi="Times New Roman"/>
          <w:sz w:val="28"/>
          <w:szCs w:val="28"/>
        </w:rPr>
        <w:t xml:space="preserve"> в условиях которого большинство из них не готовы.</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Следует заметить, что именно наличие развитых инфраструктурных отношений создает предпосылки для формирования здоровой конкурентной Среды в аграрном секторе. Инфраструктура предполагает установление ответс</w:t>
      </w:r>
      <w:r w:rsidRPr="00D8273E">
        <w:rPr>
          <w:rFonts w:ascii="Times New Roman" w:hAnsi="Times New Roman"/>
          <w:sz w:val="28"/>
          <w:szCs w:val="28"/>
        </w:rPr>
        <w:t>т</w:t>
      </w:r>
      <w:r w:rsidRPr="00D8273E">
        <w:rPr>
          <w:rFonts w:ascii="Times New Roman" w:hAnsi="Times New Roman"/>
          <w:sz w:val="28"/>
          <w:szCs w:val="28"/>
        </w:rPr>
        <w:t>венности хозяйствующих субъектов за выполнение своих обязательств по о</w:t>
      </w:r>
      <w:r w:rsidRPr="00D8273E">
        <w:rPr>
          <w:rFonts w:ascii="Times New Roman" w:hAnsi="Times New Roman"/>
          <w:sz w:val="28"/>
          <w:szCs w:val="28"/>
        </w:rPr>
        <w:t>т</w:t>
      </w:r>
      <w:r w:rsidRPr="00D8273E">
        <w:rPr>
          <w:rFonts w:ascii="Times New Roman" w:hAnsi="Times New Roman"/>
          <w:sz w:val="28"/>
          <w:szCs w:val="28"/>
        </w:rPr>
        <w:t>ношению к своим поставщикам и потребителям продукции, четкое соблюдение трудовых контрактов и предоставление хотя бы минимального объема соц</w:t>
      </w:r>
      <w:r w:rsidRPr="00D8273E">
        <w:rPr>
          <w:rFonts w:ascii="Times New Roman" w:hAnsi="Times New Roman"/>
          <w:sz w:val="28"/>
          <w:szCs w:val="28"/>
        </w:rPr>
        <w:t>и</w:t>
      </w:r>
      <w:r w:rsidRPr="00D8273E">
        <w:rPr>
          <w:rFonts w:ascii="Times New Roman" w:hAnsi="Times New Roman"/>
          <w:sz w:val="28"/>
          <w:szCs w:val="28"/>
        </w:rPr>
        <w:t>альных гарантий, а также неприкосновенность собственности.</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Важнейшей проблемой хозяйственной жизни в условиях господства рынка является проблема границ экономической свободы хозяйствующих субъе</w:t>
      </w:r>
      <w:r w:rsidRPr="00D8273E">
        <w:rPr>
          <w:rFonts w:ascii="Times New Roman" w:hAnsi="Times New Roman"/>
          <w:sz w:val="28"/>
          <w:szCs w:val="28"/>
        </w:rPr>
        <w:t>к</w:t>
      </w:r>
      <w:r w:rsidRPr="00D8273E">
        <w:rPr>
          <w:rFonts w:ascii="Times New Roman" w:hAnsi="Times New Roman"/>
          <w:sz w:val="28"/>
          <w:szCs w:val="28"/>
        </w:rPr>
        <w:t>тов. На начальных этапах формирования рыночных отношений особенно вел</w:t>
      </w:r>
      <w:r w:rsidRPr="00D8273E">
        <w:rPr>
          <w:rFonts w:ascii="Times New Roman" w:hAnsi="Times New Roman"/>
          <w:sz w:val="28"/>
          <w:szCs w:val="28"/>
        </w:rPr>
        <w:t>и</w:t>
      </w:r>
      <w:r w:rsidRPr="00D8273E">
        <w:rPr>
          <w:rFonts w:ascii="Times New Roman" w:hAnsi="Times New Roman"/>
          <w:sz w:val="28"/>
          <w:szCs w:val="28"/>
        </w:rPr>
        <w:t xml:space="preserve">ка опасность того, что более сильные из них будут ущемлять права и свободы тех, которые только набирают силу, вытесняя их с рынка. Поэтому необходимо установление четкой системы правил и норм поведения и </w:t>
      </w:r>
      <w:proofErr w:type="gramStart"/>
      <w:r w:rsidRPr="00D8273E">
        <w:rPr>
          <w:rFonts w:ascii="Times New Roman" w:hAnsi="Times New Roman"/>
          <w:sz w:val="28"/>
          <w:szCs w:val="28"/>
        </w:rPr>
        <w:t>контроля за</w:t>
      </w:r>
      <w:proofErr w:type="gramEnd"/>
      <w:r w:rsidRPr="00D8273E">
        <w:rPr>
          <w:rFonts w:ascii="Times New Roman" w:hAnsi="Times New Roman"/>
          <w:sz w:val="28"/>
          <w:szCs w:val="28"/>
        </w:rPr>
        <w:t xml:space="preserve"> их с</w:t>
      </w:r>
      <w:r w:rsidRPr="00D8273E">
        <w:rPr>
          <w:rFonts w:ascii="Times New Roman" w:hAnsi="Times New Roman"/>
          <w:sz w:val="28"/>
          <w:szCs w:val="28"/>
        </w:rPr>
        <w:t>о</w:t>
      </w:r>
      <w:r w:rsidRPr="00D8273E">
        <w:rPr>
          <w:rFonts w:ascii="Times New Roman" w:hAnsi="Times New Roman"/>
          <w:sz w:val="28"/>
          <w:szCs w:val="28"/>
        </w:rPr>
        <w:t xml:space="preserve">блюдением. В современных условиях функции контроля должно </w:t>
      </w:r>
      <w:proofErr w:type="gramStart"/>
      <w:r w:rsidRPr="00D8273E">
        <w:rPr>
          <w:rFonts w:ascii="Times New Roman" w:hAnsi="Times New Roman"/>
          <w:sz w:val="28"/>
          <w:szCs w:val="28"/>
        </w:rPr>
        <w:t>выполнять</w:t>
      </w:r>
      <w:proofErr w:type="gramEnd"/>
      <w:r w:rsidRPr="00D8273E">
        <w:rPr>
          <w:rFonts w:ascii="Times New Roman" w:hAnsi="Times New Roman"/>
          <w:sz w:val="28"/>
          <w:szCs w:val="28"/>
        </w:rPr>
        <w:t xml:space="preserve"> прежде всего государство и местные власти. В перспективе часть этих функций может перейти </w:t>
      </w:r>
      <w:proofErr w:type="gramStart"/>
      <w:r w:rsidRPr="00D8273E">
        <w:rPr>
          <w:rFonts w:ascii="Times New Roman" w:hAnsi="Times New Roman"/>
          <w:sz w:val="28"/>
          <w:szCs w:val="28"/>
        </w:rPr>
        <w:t>к</w:t>
      </w:r>
      <w:proofErr w:type="gramEnd"/>
      <w:r w:rsidRPr="00D8273E">
        <w:rPr>
          <w:rFonts w:ascii="Times New Roman" w:hAnsi="Times New Roman"/>
          <w:sz w:val="28"/>
          <w:szCs w:val="28"/>
        </w:rPr>
        <w:t xml:space="preserve"> </w:t>
      </w:r>
      <w:proofErr w:type="gramStart"/>
      <w:r w:rsidRPr="00D8273E">
        <w:rPr>
          <w:rFonts w:ascii="Times New Roman" w:hAnsi="Times New Roman"/>
          <w:sz w:val="28"/>
          <w:szCs w:val="28"/>
        </w:rPr>
        <w:t>различного</w:t>
      </w:r>
      <w:proofErr w:type="gramEnd"/>
      <w:r w:rsidRPr="00D8273E">
        <w:rPr>
          <w:rFonts w:ascii="Times New Roman" w:hAnsi="Times New Roman"/>
          <w:sz w:val="28"/>
          <w:szCs w:val="28"/>
        </w:rPr>
        <w:t xml:space="preserve"> рода ассоциациям и союзам хозяйствующих суб</w:t>
      </w:r>
      <w:r w:rsidRPr="00D8273E">
        <w:rPr>
          <w:rFonts w:ascii="Times New Roman" w:hAnsi="Times New Roman"/>
          <w:sz w:val="28"/>
          <w:szCs w:val="28"/>
        </w:rPr>
        <w:t>ъ</w:t>
      </w:r>
      <w:r w:rsidRPr="00D8273E">
        <w:rPr>
          <w:rFonts w:ascii="Times New Roman" w:hAnsi="Times New Roman"/>
          <w:sz w:val="28"/>
          <w:szCs w:val="28"/>
        </w:rPr>
        <w:t>ектов. Последнее, однако, возможно далеко не сразу, а лишь по мере накопл</w:t>
      </w:r>
      <w:r w:rsidRPr="00D8273E">
        <w:rPr>
          <w:rFonts w:ascii="Times New Roman" w:hAnsi="Times New Roman"/>
          <w:sz w:val="28"/>
          <w:szCs w:val="28"/>
        </w:rPr>
        <w:t>е</w:t>
      </w:r>
      <w:r w:rsidRPr="00D8273E">
        <w:rPr>
          <w:rFonts w:ascii="Times New Roman" w:hAnsi="Times New Roman"/>
          <w:sz w:val="28"/>
          <w:szCs w:val="28"/>
        </w:rPr>
        <w:t xml:space="preserve">ния ими опыта </w:t>
      </w:r>
      <w:r w:rsidRPr="00D8273E">
        <w:rPr>
          <w:rFonts w:ascii="Times New Roman" w:hAnsi="Times New Roman"/>
          <w:sz w:val="28"/>
          <w:szCs w:val="28"/>
        </w:rPr>
        <w:lastRenderedPageBreak/>
        <w:t>управленческой деятельности и формирования соответству</w:t>
      </w:r>
      <w:r w:rsidRPr="00D8273E">
        <w:rPr>
          <w:rFonts w:ascii="Times New Roman" w:hAnsi="Times New Roman"/>
          <w:sz w:val="28"/>
          <w:szCs w:val="28"/>
        </w:rPr>
        <w:t>ю</w:t>
      </w:r>
      <w:r w:rsidRPr="00D8273E">
        <w:rPr>
          <w:rFonts w:ascii="Times New Roman" w:hAnsi="Times New Roman"/>
          <w:sz w:val="28"/>
          <w:szCs w:val="28"/>
        </w:rPr>
        <w:t>щих установок этики бизнеса.</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Другим важным институтом рыночной экономики является институт ко</w:t>
      </w:r>
      <w:r w:rsidRPr="00D8273E">
        <w:rPr>
          <w:rFonts w:ascii="Times New Roman" w:hAnsi="Times New Roman"/>
          <w:sz w:val="28"/>
          <w:szCs w:val="28"/>
        </w:rPr>
        <w:t>н</w:t>
      </w:r>
      <w:r w:rsidRPr="00D8273E">
        <w:rPr>
          <w:rFonts w:ascii="Times New Roman" w:hAnsi="Times New Roman"/>
          <w:sz w:val="28"/>
          <w:szCs w:val="28"/>
        </w:rPr>
        <w:t>тракта, позволяющий стабилизировать ожидания в процессе обмена. В силу специфики сельскохозяйственного производства в аграрном секторе развитие контрактной системы особенно необходимо. Как известно, контракт предпол</w:t>
      </w:r>
      <w:r w:rsidRPr="00D8273E">
        <w:rPr>
          <w:rFonts w:ascii="Times New Roman" w:hAnsi="Times New Roman"/>
          <w:sz w:val="28"/>
          <w:szCs w:val="28"/>
        </w:rPr>
        <w:t>а</w:t>
      </w:r>
      <w:r w:rsidRPr="00D8273E">
        <w:rPr>
          <w:rFonts w:ascii="Times New Roman" w:hAnsi="Times New Roman"/>
          <w:sz w:val="28"/>
          <w:szCs w:val="28"/>
        </w:rPr>
        <w:t>гает асинхронность выполнения обязательств, в частности асинхронность пл</w:t>
      </w:r>
      <w:r w:rsidRPr="00D8273E">
        <w:rPr>
          <w:rFonts w:ascii="Times New Roman" w:hAnsi="Times New Roman"/>
          <w:sz w:val="28"/>
          <w:szCs w:val="28"/>
        </w:rPr>
        <w:t>а</w:t>
      </w:r>
      <w:r w:rsidRPr="00D8273E">
        <w:rPr>
          <w:rFonts w:ascii="Times New Roman" w:hAnsi="Times New Roman"/>
          <w:sz w:val="28"/>
          <w:szCs w:val="28"/>
        </w:rPr>
        <w:t>тежей. Производитель сельскохозяйственной продукции во многих случаях располагает платежными средствами в осенний период после продажи проду</w:t>
      </w:r>
      <w:r w:rsidRPr="00D8273E">
        <w:rPr>
          <w:rFonts w:ascii="Times New Roman" w:hAnsi="Times New Roman"/>
          <w:sz w:val="28"/>
          <w:szCs w:val="28"/>
        </w:rPr>
        <w:t>к</w:t>
      </w:r>
      <w:r w:rsidRPr="00D8273E">
        <w:rPr>
          <w:rFonts w:ascii="Times New Roman" w:hAnsi="Times New Roman"/>
          <w:sz w:val="28"/>
          <w:szCs w:val="28"/>
        </w:rPr>
        <w:t>ции. В то же время он нуждается в денежных средствах на протяжении всего года, в особенности весной. Поэтому контракт выступает естественной формой отношений в аграрной сфере.</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Сложность состоит в том, что непредсказуемость погодных и климатич</w:t>
      </w:r>
      <w:r w:rsidRPr="00D8273E">
        <w:rPr>
          <w:rFonts w:ascii="Times New Roman" w:hAnsi="Times New Roman"/>
          <w:sz w:val="28"/>
          <w:szCs w:val="28"/>
        </w:rPr>
        <w:t>е</w:t>
      </w:r>
      <w:r w:rsidRPr="00D8273E">
        <w:rPr>
          <w:rFonts w:ascii="Times New Roman" w:hAnsi="Times New Roman"/>
          <w:sz w:val="28"/>
          <w:szCs w:val="28"/>
        </w:rPr>
        <w:t xml:space="preserve">ских условий порождает </w:t>
      </w:r>
      <w:proofErr w:type="spellStart"/>
      <w:r w:rsidRPr="00D8273E">
        <w:rPr>
          <w:rFonts w:ascii="Times New Roman" w:hAnsi="Times New Roman"/>
          <w:sz w:val="28"/>
          <w:szCs w:val="28"/>
        </w:rPr>
        <w:t>квазиобъективную</w:t>
      </w:r>
      <w:proofErr w:type="spellEnd"/>
      <w:r w:rsidRPr="00D8273E">
        <w:rPr>
          <w:rFonts w:ascii="Times New Roman" w:hAnsi="Times New Roman"/>
          <w:sz w:val="28"/>
          <w:szCs w:val="28"/>
        </w:rPr>
        <w:t xml:space="preserve"> основу для оправдания нарушений зафиксированных в контракте обязательств. Исходя из этого, следует пред</w:t>
      </w:r>
      <w:r w:rsidRPr="00D8273E">
        <w:rPr>
          <w:rFonts w:ascii="Times New Roman" w:hAnsi="Times New Roman"/>
          <w:sz w:val="28"/>
          <w:szCs w:val="28"/>
        </w:rPr>
        <w:t>у</w:t>
      </w:r>
      <w:r w:rsidRPr="00D8273E">
        <w:rPr>
          <w:rFonts w:ascii="Times New Roman" w:hAnsi="Times New Roman"/>
          <w:sz w:val="28"/>
          <w:szCs w:val="28"/>
        </w:rPr>
        <w:t>смотреть систему механизмов, создающих возможность преодоления указа</w:t>
      </w:r>
      <w:r w:rsidRPr="00D8273E">
        <w:rPr>
          <w:rFonts w:ascii="Times New Roman" w:hAnsi="Times New Roman"/>
          <w:sz w:val="28"/>
          <w:szCs w:val="28"/>
        </w:rPr>
        <w:t>н</w:t>
      </w:r>
      <w:r w:rsidRPr="00D8273E">
        <w:rPr>
          <w:rFonts w:ascii="Times New Roman" w:hAnsi="Times New Roman"/>
          <w:sz w:val="28"/>
          <w:szCs w:val="28"/>
        </w:rPr>
        <w:t>ных трудностей. В определенных пределах в такую систему можно включить и предоставление государственных гарантий. Однако, ведущую роль в ней, на наш взгляд, должны играть различного рода страховые механизмы.</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Именно развитие страховых отношений служит действенным фактором уменьшения неопределенности и риска, амортизации неблагоприятных естес</w:t>
      </w:r>
      <w:r w:rsidRPr="00D8273E">
        <w:rPr>
          <w:rFonts w:ascii="Times New Roman" w:hAnsi="Times New Roman"/>
          <w:sz w:val="28"/>
          <w:szCs w:val="28"/>
        </w:rPr>
        <w:t>т</w:t>
      </w:r>
      <w:r w:rsidRPr="00D8273E">
        <w:rPr>
          <w:rFonts w:ascii="Times New Roman" w:hAnsi="Times New Roman"/>
          <w:sz w:val="28"/>
          <w:szCs w:val="28"/>
        </w:rPr>
        <w:t>венных последствий, не подрывая вместе с тем осознание хозяйствующими субъектами ответственности за выполнение взятых на себя обязательств. Пра</w:t>
      </w:r>
      <w:r w:rsidRPr="00D8273E">
        <w:rPr>
          <w:rFonts w:ascii="Times New Roman" w:hAnsi="Times New Roman"/>
          <w:sz w:val="28"/>
          <w:szCs w:val="28"/>
        </w:rPr>
        <w:t>к</w:t>
      </w:r>
      <w:r w:rsidRPr="00D8273E">
        <w:rPr>
          <w:rFonts w:ascii="Times New Roman" w:hAnsi="Times New Roman"/>
          <w:sz w:val="28"/>
          <w:szCs w:val="28"/>
        </w:rPr>
        <w:t>тика использования страховых отношений в инфраструктуре аграрного сектора получила широкое распространение в большинстве развитых стран.</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В систему инфраструктуры должны входить также законы, регулиру</w:t>
      </w:r>
      <w:r w:rsidRPr="00D8273E">
        <w:rPr>
          <w:rFonts w:ascii="Times New Roman" w:hAnsi="Times New Roman"/>
          <w:sz w:val="28"/>
          <w:szCs w:val="28"/>
        </w:rPr>
        <w:t>ю</w:t>
      </w:r>
      <w:r w:rsidRPr="00D8273E">
        <w:rPr>
          <w:rFonts w:ascii="Times New Roman" w:hAnsi="Times New Roman"/>
          <w:sz w:val="28"/>
          <w:szCs w:val="28"/>
        </w:rPr>
        <w:t>щие коммерческую деятельность, четкие определения понятий финансовой н</w:t>
      </w:r>
      <w:r w:rsidRPr="00D8273E">
        <w:rPr>
          <w:rFonts w:ascii="Times New Roman" w:hAnsi="Times New Roman"/>
          <w:sz w:val="28"/>
          <w:szCs w:val="28"/>
        </w:rPr>
        <w:t>е</w:t>
      </w:r>
      <w:r w:rsidRPr="00D8273E">
        <w:rPr>
          <w:rFonts w:ascii="Times New Roman" w:hAnsi="Times New Roman"/>
          <w:sz w:val="28"/>
          <w:szCs w:val="28"/>
        </w:rPr>
        <w:t>состоятельности и банкротства и сопряженных с ними процедур, а также пр</w:t>
      </w:r>
      <w:r w:rsidRPr="00D8273E">
        <w:rPr>
          <w:rFonts w:ascii="Times New Roman" w:hAnsi="Times New Roman"/>
          <w:sz w:val="28"/>
          <w:szCs w:val="28"/>
        </w:rPr>
        <w:t>а</w:t>
      </w:r>
      <w:r w:rsidRPr="00D8273E">
        <w:rPr>
          <w:rFonts w:ascii="Times New Roman" w:hAnsi="Times New Roman"/>
          <w:sz w:val="28"/>
          <w:szCs w:val="28"/>
        </w:rPr>
        <w:t>вовой механизм социальной защиты. Особое место принадлежит финансовым институтам, обслуживающим сельскохозяйственную сферу. Слабое развитие этих институтов до сих пор является существенным тормозом производстве</w:t>
      </w:r>
      <w:r w:rsidRPr="00D8273E">
        <w:rPr>
          <w:rFonts w:ascii="Times New Roman" w:hAnsi="Times New Roman"/>
          <w:sz w:val="28"/>
          <w:szCs w:val="28"/>
        </w:rPr>
        <w:t>н</w:t>
      </w:r>
      <w:r w:rsidRPr="00D8273E">
        <w:rPr>
          <w:rFonts w:ascii="Times New Roman" w:hAnsi="Times New Roman"/>
          <w:sz w:val="28"/>
          <w:szCs w:val="28"/>
        </w:rPr>
        <w:t>ной деятельности хозяйствующих субъектов аграрного сектора. Последние в</w:t>
      </w:r>
      <w:r w:rsidRPr="00D8273E">
        <w:rPr>
          <w:rFonts w:ascii="Times New Roman" w:hAnsi="Times New Roman"/>
          <w:sz w:val="28"/>
          <w:szCs w:val="28"/>
        </w:rPr>
        <w:t>ы</w:t>
      </w:r>
      <w:r w:rsidRPr="00D8273E">
        <w:rPr>
          <w:rFonts w:ascii="Times New Roman" w:hAnsi="Times New Roman"/>
          <w:sz w:val="28"/>
          <w:szCs w:val="28"/>
        </w:rPr>
        <w:t xml:space="preserve">нуждены прибегать к помощи неспециализированных финансовых структур, а те, в свою очередь, не готовы, а </w:t>
      </w:r>
      <w:proofErr w:type="gramStart"/>
      <w:r w:rsidRPr="00D8273E">
        <w:rPr>
          <w:rFonts w:ascii="Times New Roman" w:hAnsi="Times New Roman"/>
          <w:sz w:val="28"/>
          <w:szCs w:val="28"/>
        </w:rPr>
        <w:t>часто</w:t>
      </w:r>
      <w:proofErr w:type="gramEnd"/>
      <w:r w:rsidRPr="00D8273E">
        <w:rPr>
          <w:rFonts w:ascii="Times New Roman" w:hAnsi="Times New Roman"/>
          <w:sz w:val="28"/>
          <w:szCs w:val="28"/>
        </w:rPr>
        <w:t xml:space="preserve"> и не заинтересованы удовлетворять сп</w:t>
      </w:r>
      <w:r w:rsidRPr="00D8273E">
        <w:rPr>
          <w:rFonts w:ascii="Times New Roman" w:hAnsi="Times New Roman"/>
          <w:sz w:val="28"/>
          <w:szCs w:val="28"/>
        </w:rPr>
        <w:t>е</w:t>
      </w:r>
      <w:r w:rsidRPr="00D8273E">
        <w:rPr>
          <w:rFonts w:ascii="Times New Roman" w:hAnsi="Times New Roman"/>
          <w:sz w:val="28"/>
          <w:szCs w:val="28"/>
        </w:rPr>
        <w:t>цифические потребности данного круга клиентов.</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Более подробно реформирование системы финансовых институтов будет рассмотрено в специальном параграфе. Здесь следует только отметить следу</w:t>
      </w:r>
      <w:r w:rsidRPr="00D8273E">
        <w:rPr>
          <w:rFonts w:ascii="Times New Roman" w:hAnsi="Times New Roman"/>
          <w:sz w:val="28"/>
          <w:szCs w:val="28"/>
        </w:rPr>
        <w:t>ю</w:t>
      </w:r>
      <w:r w:rsidRPr="00D8273E">
        <w:rPr>
          <w:rFonts w:ascii="Times New Roman" w:hAnsi="Times New Roman"/>
          <w:sz w:val="28"/>
          <w:szCs w:val="28"/>
        </w:rPr>
        <w:t>щее.</w:t>
      </w:r>
    </w:p>
    <w:p w:rsidR="00154854" w:rsidRPr="00D8273E" w:rsidRDefault="00154854" w:rsidP="00154854">
      <w:pPr>
        <w:spacing w:after="0" w:line="240" w:lineRule="auto"/>
        <w:ind w:firstLine="709"/>
        <w:jc w:val="both"/>
        <w:rPr>
          <w:rFonts w:ascii="Times New Roman" w:hAnsi="Times New Roman"/>
          <w:sz w:val="28"/>
          <w:szCs w:val="28"/>
        </w:rPr>
      </w:pP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В заключение представляется необходимым отметить следующее. Цив</w:t>
      </w:r>
      <w:r w:rsidRPr="00D8273E">
        <w:rPr>
          <w:rFonts w:ascii="Times New Roman" w:hAnsi="Times New Roman"/>
          <w:sz w:val="28"/>
          <w:szCs w:val="28"/>
        </w:rPr>
        <w:t>и</w:t>
      </w:r>
      <w:r w:rsidRPr="00D8273E">
        <w:rPr>
          <w:rFonts w:ascii="Times New Roman" w:hAnsi="Times New Roman"/>
          <w:sz w:val="28"/>
          <w:szCs w:val="28"/>
        </w:rPr>
        <w:t>лизованная рыночная экономика предполагает деятельность экономически св</w:t>
      </w:r>
      <w:r w:rsidRPr="00D8273E">
        <w:rPr>
          <w:rFonts w:ascii="Times New Roman" w:hAnsi="Times New Roman"/>
          <w:sz w:val="28"/>
          <w:szCs w:val="28"/>
        </w:rPr>
        <w:t>о</w:t>
      </w:r>
      <w:r w:rsidRPr="00D8273E">
        <w:rPr>
          <w:rFonts w:ascii="Times New Roman" w:hAnsi="Times New Roman"/>
          <w:sz w:val="28"/>
          <w:szCs w:val="28"/>
        </w:rPr>
        <w:t xml:space="preserve">бодных хозяйствующих субъектов, самостоятельно </w:t>
      </w:r>
      <w:r w:rsidRPr="00D8273E">
        <w:rPr>
          <w:rFonts w:ascii="Times New Roman" w:hAnsi="Times New Roman"/>
          <w:sz w:val="28"/>
          <w:szCs w:val="28"/>
        </w:rPr>
        <w:lastRenderedPageBreak/>
        <w:t>принимающих решения, осуществляющих выбор из ряда экономических альтернатив наиболее прие</w:t>
      </w:r>
      <w:r w:rsidRPr="00D8273E">
        <w:rPr>
          <w:rFonts w:ascii="Times New Roman" w:hAnsi="Times New Roman"/>
          <w:sz w:val="28"/>
          <w:szCs w:val="28"/>
        </w:rPr>
        <w:t>м</w:t>
      </w:r>
      <w:r w:rsidRPr="00D8273E">
        <w:rPr>
          <w:rFonts w:ascii="Times New Roman" w:hAnsi="Times New Roman"/>
          <w:sz w:val="28"/>
          <w:szCs w:val="28"/>
        </w:rPr>
        <w:t>лемой и выгодной из них. Вместе с тем, такая свобода означает одновременно, что хозяйство столь же самостоятельно несут экономическую ответственность за принятые им решения. Доведенный до своего логического конца принцип экономической свободы предполагает, что выживут только рентабельные, сильные хозяйства, способные устоять в конкурентной борьбе.</w:t>
      </w:r>
    </w:p>
    <w:p w:rsidR="00154854" w:rsidRPr="00D8273E" w:rsidRDefault="00154854" w:rsidP="00154854">
      <w:pPr>
        <w:spacing w:after="0" w:line="240" w:lineRule="auto"/>
        <w:ind w:firstLine="709"/>
        <w:jc w:val="both"/>
        <w:rPr>
          <w:rFonts w:ascii="Times New Roman" w:hAnsi="Times New Roman"/>
          <w:sz w:val="28"/>
          <w:szCs w:val="28"/>
        </w:rPr>
      </w:pPr>
      <w:r w:rsidRPr="00D8273E">
        <w:rPr>
          <w:rFonts w:ascii="Times New Roman" w:hAnsi="Times New Roman"/>
          <w:sz w:val="28"/>
          <w:szCs w:val="28"/>
        </w:rPr>
        <w:t>Мировой исторический опыт свидетельствует о том, что в периоды ка</w:t>
      </w:r>
      <w:r w:rsidRPr="00D8273E">
        <w:rPr>
          <w:rFonts w:ascii="Times New Roman" w:hAnsi="Times New Roman"/>
          <w:sz w:val="28"/>
          <w:szCs w:val="28"/>
        </w:rPr>
        <w:t>р</w:t>
      </w:r>
      <w:r w:rsidRPr="00D8273E">
        <w:rPr>
          <w:rFonts w:ascii="Times New Roman" w:hAnsi="Times New Roman"/>
          <w:sz w:val="28"/>
          <w:szCs w:val="28"/>
        </w:rPr>
        <w:t xml:space="preserve">динальной перестройки хозяйственной деятельности, проведение масштабных структурных преобразований, роль государства всегда существенно возрастает. Это естественно, ведь решение такого рода задач не может осуществляться на </w:t>
      </w:r>
      <w:proofErr w:type="spellStart"/>
      <w:r w:rsidRPr="00D8273E">
        <w:rPr>
          <w:rFonts w:ascii="Times New Roman" w:hAnsi="Times New Roman"/>
          <w:sz w:val="28"/>
          <w:szCs w:val="28"/>
        </w:rPr>
        <w:t>микроуровне</w:t>
      </w:r>
      <w:proofErr w:type="spellEnd"/>
      <w:r w:rsidRPr="00D8273E">
        <w:rPr>
          <w:rFonts w:ascii="Times New Roman" w:hAnsi="Times New Roman"/>
          <w:sz w:val="28"/>
          <w:szCs w:val="28"/>
        </w:rPr>
        <w:t xml:space="preserve">, силами отдельных хозяйствующих субъектов. </w:t>
      </w:r>
    </w:p>
    <w:p w:rsidR="002C56C1" w:rsidRDefault="002C56C1"/>
    <w:sectPr w:rsidR="002C56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24105"/>
    <w:multiLevelType w:val="hybridMultilevel"/>
    <w:tmpl w:val="3D3810AE"/>
    <w:lvl w:ilvl="0" w:tplc="A342B876">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54854"/>
    <w:rsid w:val="00154854"/>
    <w:rsid w:val="002C56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4854"/>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1306</Words>
  <Characters>7448</Characters>
  <Application>Microsoft Office Word</Application>
  <DocSecurity>0</DocSecurity>
  <Lines>62</Lines>
  <Paragraphs>17</Paragraphs>
  <ScaleCrop>false</ScaleCrop>
  <Company>SPecialiST RePack</Company>
  <LinksUpToDate>false</LinksUpToDate>
  <CharactersWithSpaces>8737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Bboy</dc:creator>
  <cp:lastModifiedBy>Bboy</cp:lastModifiedBy>
  <cp:revision>2</cp:revision>
  <dcterms:created xsi:type="dcterms:W3CDTF">2014-12-07T19:16:00Z</dcterms:created>
  <dcterms:modified xsi:type="dcterms:W3CDTF">2014-12-07T19:16:00Z</dcterms:modified>
</cp:coreProperties>
</file>